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A38F4" w14:textId="77777777" w:rsidR="002A2D15" w:rsidRPr="0036178C" w:rsidRDefault="002A2D15" w:rsidP="002A2D15">
      <w:pPr>
        <w:spacing w:after="800" w:line="240" w:lineRule="auto"/>
        <w:contextualSpacing/>
        <w:rPr>
          <w:rFonts w:ascii="Times New Roman" w:eastAsiaTheme="minorEastAsia" w:hAnsi="Times New Roman" w:cs="Times New Roman"/>
          <w:noProof/>
          <w:color w:val="9A0000"/>
          <w:sz w:val="32"/>
          <w:szCs w:val="32"/>
        </w:rPr>
      </w:pPr>
      <w:r w:rsidRPr="0036178C">
        <w:rPr>
          <w:rFonts w:eastAsiaTheme="minorEastAsia"/>
          <w:noProof/>
          <w:color w:val="9A0000"/>
        </w:rPr>
        <w:drawing>
          <wp:anchor distT="0" distB="0" distL="114300" distR="114300" simplePos="0" relativeHeight="251659264" behindDoc="0" locked="0" layoutInCell="1" allowOverlap="1" wp14:anchorId="666B2E51" wp14:editId="38DCCCE4">
            <wp:simplePos x="0" y="0"/>
            <wp:positionH relativeFrom="margin">
              <wp:posOffset>4726305</wp:posOffset>
            </wp:positionH>
            <wp:positionV relativeFrom="paragraph">
              <wp:posOffset>0</wp:posOffset>
            </wp:positionV>
            <wp:extent cx="1408176" cy="113385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st Transparent (seal).png"/>
                    <pic:cNvPicPr/>
                  </pic:nvPicPr>
                  <pic:blipFill>
                    <a:blip r:embed="rId4">
                      <a:extLst>
                        <a:ext uri="{28A0092B-C50C-407E-A947-70E740481C1C}">
                          <a14:useLocalDpi xmlns:a14="http://schemas.microsoft.com/office/drawing/2010/main" val="0"/>
                        </a:ext>
                      </a:extLst>
                    </a:blip>
                    <a:stretch>
                      <a:fillRect/>
                    </a:stretch>
                  </pic:blipFill>
                  <pic:spPr>
                    <a:xfrm>
                      <a:off x="0" y="0"/>
                      <a:ext cx="1408176" cy="1133856"/>
                    </a:xfrm>
                    <a:prstGeom prst="rect">
                      <a:avLst/>
                    </a:prstGeom>
                  </pic:spPr>
                </pic:pic>
              </a:graphicData>
            </a:graphic>
            <wp14:sizeRelH relativeFrom="margin">
              <wp14:pctWidth>0</wp14:pctWidth>
            </wp14:sizeRelH>
            <wp14:sizeRelV relativeFrom="margin">
              <wp14:pctHeight>0</wp14:pctHeight>
            </wp14:sizeRelV>
          </wp:anchor>
        </w:drawing>
      </w:r>
      <w:r w:rsidRPr="0036178C">
        <w:rPr>
          <w:rFonts w:ascii="Times New Roman" w:eastAsiaTheme="minorEastAsia" w:hAnsi="Times New Roman" w:cs="Times New Roman"/>
          <w:noProof/>
          <w:color w:val="9A0000"/>
          <w:sz w:val="32"/>
          <w:szCs w:val="32"/>
        </w:rPr>
        <w:t>Cornell Cooperative Extension</w:t>
      </w:r>
    </w:p>
    <w:p w14:paraId="57B7C002" w14:textId="77777777" w:rsidR="002A2D15" w:rsidRPr="0036178C" w:rsidRDefault="002A2D15" w:rsidP="002A2D15">
      <w:pPr>
        <w:spacing w:after="800" w:line="240" w:lineRule="auto"/>
        <w:contextualSpacing/>
        <w:rPr>
          <w:rFonts w:ascii="Times New Roman" w:eastAsiaTheme="minorEastAsia" w:hAnsi="Times New Roman" w:cs="Times New Roman"/>
          <w:noProof/>
          <w:sz w:val="32"/>
          <w:szCs w:val="32"/>
        </w:rPr>
      </w:pPr>
      <w:r>
        <w:rPr>
          <w:rFonts w:ascii="Times New Roman" w:eastAsiaTheme="minorEastAsia" w:hAnsi="Times New Roman" w:cs="Times New Roman"/>
          <w:noProof/>
          <w:sz w:val="32"/>
          <w:szCs w:val="32"/>
        </w:rPr>
        <w:t>Lewis</w:t>
      </w:r>
      <w:r w:rsidRPr="0036178C">
        <w:rPr>
          <w:rFonts w:ascii="Times New Roman" w:eastAsiaTheme="minorEastAsia" w:hAnsi="Times New Roman" w:cs="Times New Roman"/>
          <w:noProof/>
          <w:sz w:val="32"/>
          <w:szCs w:val="32"/>
        </w:rPr>
        <w:t xml:space="preserve"> County</w:t>
      </w:r>
    </w:p>
    <w:p w14:paraId="3F4DDEA0" w14:textId="77777777" w:rsidR="002A2D15" w:rsidRPr="0036178C" w:rsidRDefault="002A2D15" w:rsidP="002A2D15">
      <w:pPr>
        <w:spacing w:after="800" w:line="240" w:lineRule="auto"/>
        <w:contextualSpacing/>
        <w:rPr>
          <w:rFonts w:ascii="Times New Roman" w:eastAsiaTheme="minorEastAsia" w:hAnsi="Times New Roman" w:cs="Times New Roman"/>
          <w:noProof/>
          <w:color w:val="9A0000"/>
          <w:sz w:val="32"/>
          <w:szCs w:val="32"/>
        </w:rPr>
      </w:pPr>
    </w:p>
    <w:p w14:paraId="2962680F" w14:textId="77777777" w:rsidR="002A2D15" w:rsidRPr="0036178C" w:rsidRDefault="002A2D15" w:rsidP="002A2D15">
      <w:pPr>
        <w:spacing w:after="800" w:line="240" w:lineRule="auto"/>
        <w:contextualSpacing/>
        <w:rPr>
          <w:rFonts w:ascii="Times New Roman" w:eastAsiaTheme="minorEastAsia" w:hAnsi="Times New Roman" w:cs="Times New Roman"/>
          <w:noProof/>
          <w:color w:val="000000" w:themeColor="text1"/>
          <w:sz w:val="32"/>
          <w:szCs w:val="32"/>
        </w:rPr>
      </w:pPr>
    </w:p>
    <w:tbl>
      <w:tblPr>
        <w:tblW w:w="5048" w:type="pct"/>
        <w:tblLook w:val="04A0" w:firstRow="1" w:lastRow="0" w:firstColumn="1" w:lastColumn="0" w:noHBand="0" w:noVBand="1"/>
        <w:tblDescription w:val="Press release contact information"/>
      </w:tblPr>
      <w:tblGrid>
        <w:gridCol w:w="5635"/>
        <w:gridCol w:w="5559"/>
      </w:tblGrid>
      <w:tr w:rsidR="002A2D15" w:rsidRPr="0036178C" w14:paraId="3B3394FD" w14:textId="77777777" w:rsidTr="00EE1D30">
        <w:trPr>
          <w:trHeight w:val="2190"/>
        </w:trPr>
        <w:tc>
          <w:tcPr>
            <w:tcW w:w="4757" w:type="dxa"/>
            <w:tcMar>
              <w:left w:w="0" w:type="dxa"/>
              <w:right w:w="0" w:type="dxa"/>
            </w:tcMar>
          </w:tcPr>
          <w:p w14:paraId="3F3EC950" w14:textId="77777777" w:rsidR="002A2D15" w:rsidRPr="0036178C" w:rsidRDefault="002A2D15" w:rsidP="00314200">
            <w:pPr>
              <w:spacing w:after="200" w:line="276" w:lineRule="auto"/>
              <w:rPr>
                <w:rFonts w:eastAsiaTheme="minorEastAsia"/>
                <w:lang w:eastAsia="ja-JP"/>
              </w:rPr>
            </w:pPr>
          </w:p>
          <w:tbl>
            <w:tblPr>
              <w:tblW w:w="4999" w:type="pct"/>
              <w:tblBorders>
                <w:insideV w:val="single" w:sz="18" w:space="0" w:color="FFFFFF" w:themeColor="background1"/>
              </w:tblBorders>
              <w:tblCellMar>
                <w:left w:w="0" w:type="dxa"/>
                <w:right w:w="0" w:type="dxa"/>
              </w:tblCellMar>
              <w:tblLook w:val="04A0" w:firstRow="1" w:lastRow="0" w:firstColumn="1" w:lastColumn="0" w:noHBand="0" w:noVBand="1"/>
              <w:tblDescription w:val="Contact information"/>
            </w:tblPr>
            <w:tblGrid>
              <w:gridCol w:w="1572"/>
              <w:gridCol w:w="4062"/>
            </w:tblGrid>
            <w:tr w:rsidR="002A2D15" w:rsidRPr="0036178C" w14:paraId="3B033129" w14:textId="77777777" w:rsidTr="00EE1D30">
              <w:trPr>
                <w:trHeight w:val="277"/>
              </w:trPr>
              <w:tc>
                <w:tcPr>
                  <w:tcW w:w="1327" w:type="dxa"/>
                </w:tcPr>
                <w:p w14:paraId="66BDCEF0" w14:textId="77777777" w:rsidR="002A2D15" w:rsidRPr="0036178C" w:rsidRDefault="002A2D15" w:rsidP="00314200">
                  <w:pPr>
                    <w:spacing w:before="2" w:after="0" w:line="240" w:lineRule="auto"/>
                    <w:ind w:right="115"/>
                    <w:jc w:val="right"/>
                    <w:outlineLvl w:val="1"/>
                    <w:rPr>
                      <w:rFonts w:asciiTheme="majorHAnsi" w:eastAsiaTheme="majorEastAsia" w:hAnsiTheme="majorHAnsi" w:cstheme="majorBidi"/>
                      <w:i/>
                      <w:iCs/>
                      <w:color w:val="5B9BD5" w:themeColor="accent1"/>
                      <w:lang w:eastAsia="ja-JP"/>
                    </w:rPr>
                  </w:pPr>
                  <w:r w:rsidRPr="0036178C">
                    <w:rPr>
                      <w:rFonts w:asciiTheme="majorHAnsi" w:eastAsiaTheme="majorEastAsia" w:hAnsiTheme="majorHAnsi" w:cstheme="majorBidi"/>
                      <w:i/>
                      <w:iCs/>
                      <w:color w:val="5B9BD5" w:themeColor="accent1"/>
                      <w:lang w:eastAsia="ja-JP"/>
                    </w:rPr>
                    <w:t>Contact</w:t>
                  </w:r>
                </w:p>
              </w:tc>
              <w:tc>
                <w:tcPr>
                  <w:tcW w:w="3428" w:type="dxa"/>
                </w:tcPr>
                <w:sdt>
                  <w:sdtPr>
                    <w:rPr>
                      <w:rFonts w:eastAsiaTheme="minorEastAsia"/>
                      <w:lang w:eastAsia="ja-JP"/>
                    </w:rPr>
                    <w:alias w:val="Your Name"/>
                    <w:tag w:val=""/>
                    <w:id w:val="1965699273"/>
                    <w:placeholder>
                      <w:docPart w:val="E36FEEF14CEA4DB0B914255966399CBB"/>
                    </w:placeholder>
                    <w:dataBinding w:prefixMappings="xmlns:ns0='http://purl.org/dc/elements/1.1/' xmlns:ns1='http://schemas.openxmlformats.org/package/2006/metadata/core-properties' " w:xpath="/ns1:coreProperties[1]/ns0:creator[1]" w:storeItemID="{6C3C8BC8-F283-45AE-878A-BAB7291924A1}"/>
                    <w:text/>
                  </w:sdtPr>
                  <w:sdtEndPr/>
                  <w:sdtContent>
                    <w:p w14:paraId="1AB8B4F7" w14:textId="7DB21808" w:rsidR="002A2D15" w:rsidRPr="0036178C" w:rsidRDefault="00DF3875" w:rsidP="00314200">
                      <w:pPr>
                        <w:spacing w:after="0" w:line="240" w:lineRule="auto"/>
                        <w:rPr>
                          <w:rFonts w:eastAsiaTheme="minorEastAsia"/>
                          <w:lang w:eastAsia="ja-JP"/>
                        </w:rPr>
                      </w:pPr>
                      <w:r>
                        <w:rPr>
                          <w:rFonts w:eastAsiaTheme="minorEastAsia"/>
                          <w:lang w:eastAsia="ja-JP"/>
                        </w:rPr>
                        <w:t>Michele Ledoux</w:t>
                      </w:r>
                    </w:p>
                  </w:sdtContent>
                </w:sdt>
              </w:tc>
            </w:tr>
            <w:tr w:rsidR="002A2D15" w:rsidRPr="0036178C" w14:paraId="1984F70C" w14:textId="77777777" w:rsidTr="00EE1D30">
              <w:trPr>
                <w:trHeight w:val="277"/>
              </w:trPr>
              <w:tc>
                <w:tcPr>
                  <w:tcW w:w="1327" w:type="dxa"/>
                </w:tcPr>
                <w:p w14:paraId="0481CC0A" w14:textId="77777777" w:rsidR="002A2D15" w:rsidRPr="0036178C" w:rsidRDefault="002A2D15" w:rsidP="00314200">
                  <w:pPr>
                    <w:spacing w:before="2" w:after="0" w:line="240" w:lineRule="auto"/>
                    <w:ind w:right="115"/>
                    <w:jc w:val="right"/>
                    <w:outlineLvl w:val="1"/>
                    <w:rPr>
                      <w:rFonts w:asciiTheme="majorHAnsi" w:eastAsiaTheme="majorEastAsia" w:hAnsiTheme="majorHAnsi" w:cstheme="majorBidi"/>
                      <w:i/>
                      <w:iCs/>
                      <w:color w:val="5B9BD5" w:themeColor="accent1"/>
                      <w:lang w:eastAsia="ja-JP"/>
                    </w:rPr>
                  </w:pPr>
                  <w:r w:rsidRPr="0036178C">
                    <w:rPr>
                      <w:rFonts w:asciiTheme="majorHAnsi" w:eastAsiaTheme="majorEastAsia" w:hAnsiTheme="majorHAnsi" w:cstheme="majorBidi"/>
                      <w:i/>
                      <w:iCs/>
                      <w:color w:val="5B9BD5" w:themeColor="accent1"/>
                      <w:lang w:eastAsia="ja-JP"/>
                    </w:rPr>
                    <w:t>Telephone</w:t>
                  </w:r>
                </w:p>
              </w:tc>
              <w:tc>
                <w:tcPr>
                  <w:tcW w:w="3428" w:type="dxa"/>
                </w:tcPr>
                <w:p w14:paraId="027D3C75" w14:textId="77777777" w:rsidR="002A2D15" w:rsidRPr="0036178C" w:rsidRDefault="002A2D15" w:rsidP="00314200">
                  <w:pPr>
                    <w:spacing w:after="0" w:line="240" w:lineRule="auto"/>
                    <w:rPr>
                      <w:rFonts w:eastAsiaTheme="minorEastAsia"/>
                      <w:lang w:eastAsia="ja-JP"/>
                    </w:rPr>
                  </w:pPr>
                  <w:r w:rsidRPr="0036178C">
                    <w:rPr>
                      <w:rFonts w:eastAsiaTheme="minorEastAsia"/>
                      <w:lang w:eastAsia="ja-JP"/>
                    </w:rPr>
                    <w:t>315-</w:t>
                  </w:r>
                  <w:r>
                    <w:rPr>
                      <w:rFonts w:eastAsiaTheme="minorEastAsia"/>
                      <w:lang w:eastAsia="ja-JP"/>
                    </w:rPr>
                    <w:t>376-5270</w:t>
                  </w:r>
                </w:p>
              </w:tc>
            </w:tr>
            <w:tr w:rsidR="002A2D15" w:rsidRPr="0036178C" w14:paraId="35F725FA" w14:textId="77777777" w:rsidTr="00EE1D30">
              <w:trPr>
                <w:trHeight w:val="277"/>
              </w:trPr>
              <w:tc>
                <w:tcPr>
                  <w:tcW w:w="1327" w:type="dxa"/>
                </w:tcPr>
                <w:p w14:paraId="1D065716" w14:textId="77777777" w:rsidR="002A2D15" w:rsidRPr="0036178C" w:rsidRDefault="002A2D15" w:rsidP="00314200">
                  <w:pPr>
                    <w:spacing w:before="2" w:after="0" w:line="240" w:lineRule="auto"/>
                    <w:ind w:right="115"/>
                    <w:jc w:val="right"/>
                    <w:outlineLvl w:val="1"/>
                    <w:rPr>
                      <w:rFonts w:asciiTheme="majorHAnsi" w:eastAsiaTheme="majorEastAsia" w:hAnsiTheme="majorHAnsi" w:cstheme="majorBidi"/>
                      <w:i/>
                      <w:iCs/>
                      <w:color w:val="5B9BD5" w:themeColor="accent1"/>
                      <w:lang w:eastAsia="ja-JP"/>
                    </w:rPr>
                  </w:pPr>
                  <w:r w:rsidRPr="0036178C">
                    <w:rPr>
                      <w:rFonts w:asciiTheme="majorHAnsi" w:eastAsiaTheme="majorEastAsia" w:hAnsiTheme="majorHAnsi" w:cstheme="majorBidi"/>
                      <w:i/>
                      <w:iCs/>
                      <w:color w:val="5B9BD5" w:themeColor="accent1"/>
                      <w:lang w:eastAsia="ja-JP"/>
                    </w:rPr>
                    <w:t xml:space="preserve">Email    </w:t>
                  </w:r>
                </w:p>
              </w:tc>
              <w:tc>
                <w:tcPr>
                  <w:tcW w:w="3428" w:type="dxa"/>
                </w:tcPr>
                <w:p w14:paraId="1747BBAA" w14:textId="7B75B669" w:rsidR="002A2D15" w:rsidRPr="0036178C" w:rsidRDefault="00DF3875" w:rsidP="00314200">
                  <w:pPr>
                    <w:spacing w:after="0" w:line="240" w:lineRule="auto"/>
                    <w:rPr>
                      <w:rFonts w:eastAsiaTheme="minorEastAsia"/>
                      <w:lang w:eastAsia="ja-JP"/>
                    </w:rPr>
                  </w:pPr>
                  <w:r>
                    <w:rPr>
                      <w:rFonts w:eastAsiaTheme="minorEastAsia"/>
                      <w:lang w:eastAsia="ja-JP"/>
                    </w:rPr>
                    <w:t>lewis@cornell.edu</w:t>
                  </w:r>
                </w:p>
              </w:tc>
            </w:tr>
            <w:tr w:rsidR="002A2D15" w:rsidRPr="0036178C" w14:paraId="34446322" w14:textId="77777777" w:rsidTr="00EE1D30">
              <w:trPr>
                <w:trHeight w:val="277"/>
              </w:trPr>
              <w:tc>
                <w:tcPr>
                  <w:tcW w:w="1327" w:type="dxa"/>
                </w:tcPr>
                <w:p w14:paraId="6578AAA8" w14:textId="77777777" w:rsidR="002A2D15" w:rsidRPr="0036178C" w:rsidRDefault="002A2D15" w:rsidP="00314200">
                  <w:pPr>
                    <w:spacing w:before="2" w:after="0" w:line="240" w:lineRule="auto"/>
                    <w:ind w:right="115"/>
                    <w:jc w:val="right"/>
                    <w:outlineLvl w:val="1"/>
                    <w:rPr>
                      <w:rFonts w:asciiTheme="majorHAnsi" w:eastAsiaTheme="majorEastAsia" w:hAnsiTheme="majorHAnsi" w:cstheme="majorBidi"/>
                      <w:i/>
                      <w:iCs/>
                      <w:color w:val="5B9BD5" w:themeColor="accent1"/>
                      <w:lang w:eastAsia="ja-JP"/>
                    </w:rPr>
                  </w:pPr>
                  <w:r w:rsidRPr="0036178C">
                    <w:rPr>
                      <w:rFonts w:asciiTheme="majorHAnsi" w:eastAsiaTheme="majorEastAsia" w:hAnsiTheme="majorHAnsi" w:cstheme="majorBidi"/>
                      <w:i/>
                      <w:iCs/>
                      <w:color w:val="5B9BD5" w:themeColor="accent1"/>
                      <w:lang w:eastAsia="ja-JP"/>
                    </w:rPr>
                    <w:t>Website</w:t>
                  </w:r>
                </w:p>
              </w:tc>
              <w:tc>
                <w:tcPr>
                  <w:tcW w:w="3428" w:type="dxa"/>
                </w:tcPr>
                <w:p w14:paraId="6137C9C5" w14:textId="77777777" w:rsidR="002A2D15" w:rsidRPr="0036178C" w:rsidRDefault="002A2D15" w:rsidP="00314200">
                  <w:pPr>
                    <w:spacing w:after="0" w:line="240" w:lineRule="auto"/>
                    <w:rPr>
                      <w:rFonts w:eastAsiaTheme="minorEastAsia"/>
                      <w:lang w:eastAsia="ja-JP"/>
                    </w:rPr>
                  </w:pPr>
                  <w:r>
                    <w:rPr>
                      <w:rFonts w:eastAsiaTheme="minorEastAsia"/>
                      <w:lang w:eastAsia="ja-JP"/>
                    </w:rPr>
                    <w:t>c</w:t>
                  </w:r>
                  <w:r w:rsidRPr="0036178C">
                    <w:rPr>
                      <w:rFonts w:eastAsiaTheme="minorEastAsia"/>
                      <w:lang w:eastAsia="ja-JP"/>
                    </w:rPr>
                    <w:t>ce</w:t>
                  </w:r>
                  <w:r>
                    <w:rPr>
                      <w:rFonts w:eastAsiaTheme="minorEastAsia"/>
                      <w:lang w:eastAsia="ja-JP"/>
                    </w:rPr>
                    <w:t>lewis</w:t>
                  </w:r>
                  <w:r w:rsidRPr="0036178C">
                    <w:rPr>
                      <w:rFonts w:eastAsiaTheme="minorEastAsia"/>
                      <w:lang w:eastAsia="ja-JP"/>
                    </w:rPr>
                    <w:t>.org</w:t>
                  </w:r>
                </w:p>
              </w:tc>
            </w:tr>
            <w:tr w:rsidR="002A2D15" w:rsidRPr="0036178C" w14:paraId="339B1E2F" w14:textId="77777777" w:rsidTr="00EE1D30">
              <w:trPr>
                <w:trHeight w:val="277"/>
              </w:trPr>
              <w:tc>
                <w:tcPr>
                  <w:tcW w:w="1327" w:type="dxa"/>
                </w:tcPr>
                <w:p w14:paraId="3E9BDDA7" w14:textId="77777777" w:rsidR="002A2D15" w:rsidRPr="0036178C" w:rsidRDefault="002A2D15" w:rsidP="00314200">
                  <w:pPr>
                    <w:spacing w:before="2" w:after="0" w:line="240" w:lineRule="auto"/>
                    <w:ind w:right="115"/>
                    <w:jc w:val="right"/>
                    <w:outlineLvl w:val="1"/>
                    <w:rPr>
                      <w:rFonts w:asciiTheme="majorHAnsi" w:eastAsiaTheme="majorEastAsia" w:hAnsiTheme="majorHAnsi" w:cstheme="majorBidi"/>
                      <w:i/>
                      <w:iCs/>
                      <w:color w:val="5B9BD5" w:themeColor="accent1"/>
                      <w:lang w:eastAsia="ja-JP"/>
                    </w:rPr>
                  </w:pPr>
                </w:p>
              </w:tc>
              <w:tc>
                <w:tcPr>
                  <w:tcW w:w="3428" w:type="dxa"/>
                </w:tcPr>
                <w:p w14:paraId="7C932263" w14:textId="77777777" w:rsidR="002A2D15" w:rsidRPr="0036178C" w:rsidRDefault="002A2D15" w:rsidP="00314200">
                  <w:pPr>
                    <w:spacing w:after="0" w:line="240" w:lineRule="auto"/>
                    <w:rPr>
                      <w:rFonts w:eastAsiaTheme="minorEastAsia"/>
                      <w:lang w:eastAsia="ja-JP"/>
                    </w:rPr>
                  </w:pPr>
                </w:p>
              </w:tc>
            </w:tr>
            <w:tr w:rsidR="002A2D15" w:rsidRPr="0036178C" w14:paraId="2402FDAB" w14:textId="77777777" w:rsidTr="00EE1D30">
              <w:trPr>
                <w:trHeight w:val="82"/>
              </w:trPr>
              <w:tc>
                <w:tcPr>
                  <w:tcW w:w="1327" w:type="dxa"/>
                </w:tcPr>
                <w:p w14:paraId="60E1D268" w14:textId="77777777" w:rsidR="002A2D15" w:rsidRPr="0036178C" w:rsidRDefault="002A2D15" w:rsidP="00314200">
                  <w:pPr>
                    <w:spacing w:before="2" w:after="0" w:line="240" w:lineRule="auto"/>
                    <w:ind w:right="115"/>
                    <w:jc w:val="right"/>
                    <w:outlineLvl w:val="1"/>
                    <w:rPr>
                      <w:rFonts w:asciiTheme="majorHAnsi" w:eastAsiaTheme="majorEastAsia" w:hAnsiTheme="majorHAnsi" w:cstheme="majorBidi"/>
                      <w:i/>
                      <w:iCs/>
                      <w:color w:val="5B9BD5" w:themeColor="accent1"/>
                      <w:lang w:eastAsia="ja-JP"/>
                    </w:rPr>
                  </w:pPr>
                </w:p>
              </w:tc>
              <w:tc>
                <w:tcPr>
                  <w:tcW w:w="3428" w:type="dxa"/>
                </w:tcPr>
                <w:p w14:paraId="5251B7BF" w14:textId="77777777" w:rsidR="002A2D15" w:rsidRPr="0036178C" w:rsidRDefault="002A2D15" w:rsidP="00314200">
                  <w:pPr>
                    <w:spacing w:after="0" w:line="240" w:lineRule="auto"/>
                    <w:rPr>
                      <w:rFonts w:eastAsiaTheme="minorEastAsia"/>
                      <w:lang w:eastAsia="ja-JP"/>
                    </w:rPr>
                  </w:pPr>
                </w:p>
              </w:tc>
            </w:tr>
          </w:tbl>
          <w:p w14:paraId="21CA5673" w14:textId="77777777" w:rsidR="002A2D15" w:rsidRPr="0036178C" w:rsidRDefault="002A2D15" w:rsidP="00314200">
            <w:pPr>
              <w:spacing w:after="0" w:line="240" w:lineRule="auto"/>
              <w:jc w:val="center"/>
              <w:rPr>
                <w:rFonts w:eastAsiaTheme="minorEastAsia"/>
                <w:lang w:eastAsia="ja-JP"/>
              </w:rPr>
            </w:pPr>
          </w:p>
        </w:tc>
        <w:tc>
          <w:tcPr>
            <w:tcW w:w="4693" w:type="dxa"/>
            <w:tcMar>
              <w:left w:w="0" w:type="dxa"/>
              <w:right w:w="0" w:type="dxa"/>
            </w:tcMar>
          </w:tcPr>
          <w:p w14:paraId="6A633EA2" w14:textId="77777777" w:rsidR="002A2D15" w:rsidRPr="0036178C" w:rsidRDefault="002A2D15" w:rsidP="00314200">
            <w:pPr>
              <w:spacing w:after="0" w:line="240" w:lineRule="auto"/>
              <w:jc w:val="right"/>
              <w:outlineLvl w:val="0"/>
              <w:rPr>
                <w:rFonts w:eastAsiaTheme="minorEastAsia"/>
                <w:color w:val="5B9BD5" w:themeColor="accent1"/>
                <w:sz w:val="28"/>
                <w:szCs w:val="28"/>
                <w:lang w:eastAsia="ja-JP"/>
              </w:rPr>
            </w:pPr>
          </w:p>
          <w:p w14:paraId="7C66CA47" w14:textId="77777777" w:rsidR="002A2D15" w:rsidRPr="0036178C" w:rsidRDefault="002A2D15" w:rsidP="00314200">
            <w:pPr>
              <w:spacing w:after="0" w:line="240" w:lineRule="auto"/>
              <w:jc w:val="right"/>
              <w:outlineLvl w:val="0"/>
              <w:rPr>
                <w:rFonts w:eastAsiaTheme="minorEastAsia"/>
                <w:color w:val="5B9BD5" w:themeColor="accent1"/>
                <w:sz w:val="44"/>
                <w:szCs w:val="44"/>
                <w:lang w:eastAsia="ja-JP"/>
              </w:rPr>
            </w:pPr>
            <w:r w:rsidRPr="0036178C">
              <w:rPr>
                <w:rFonts w:eastAsiaTheme="minorEastAsia"/>
                <w:color w:val="5B9BD5" w:themeColor="accent1"/>
                <w:sz w:val="44"/>
                <w:szCs w:val="44"/>
                <w:lang w:eastAsia="ja-JP"/>
              </w:rPr>
              <w:t>FOR IMMEDIATE RELEASE</w:t>
            </w:r>
          </w:p>
          <w:p w14:paraId="0E6B088C" w14:textId="7A4A99D2" w:rsidR="002A2D15" w:rsidRPr="0036178C" w:rsidRDefault="00063362" w:rsidP="002A2D15">
            <w:pPr>
              <w:spacing w:after="0" w:line="240" w:lineRule="auto"/>
              <w:jc w:val="right"/>
              <w:outlineLvl w:val="0"/>
              <w:rPr>
                <w:rFonts w:eastAsiaTheme="minorEastAsia"/>
                <w:color w:val="5B9BD5" w:themeColor="accent1"/>
                <w:sz w:val="28"/>
                <w:szCs w:val="28"/>
                <w:lang w:eastAsia="ja-JP"/>
              </w:rPr>
            </w:pPr>
            <w:r>
              <w:rPr>
                <w:rFonts w:eastAsiaTheme="minorEastAsia"/>
                <w:color w:val="5B9BD5" w:themeColor="accent1"/>
                <w:sz w:val="28"/>
                <w:szCs w:val="28"/>
                <w:lang w:eastAsia="ja-JP"/>
              </w:rPr>
              <w:t>February 16, 2025</w:t>
            </w:r>
          </w:p>
        </w:tc>
      </w:tr>
    </w:tbl>
    <w:p w14:paraId="3A9DF69E" w14:textId="11955E2B" w:rsidR="00EE1D30" w:rsidRDefault="00EE1D30" w:rsidP="00EE1D30">
      <w:pPr>
        <w:rPr>
          <w:sz w:val="28"/>
          <w:szCs w:val="28"/>
        </w:rPr>
      </w:pPr>
    </w:p>
    <w:p w14:paraId="618FBD66" w14:textId="77777777" w:rsidR="00921BF6" w:rsidRDefault="00921BF6" w:rsidP="00921BF6">
      <w:pPr>
        <w:ind w:left="540" w:right="360"/>
        <w:jc w:val="center"/>
        <w:rPr>
          <w:bCs/>
          <w:sz w:val="34"/>
        </w:rPr>
      </w:pPr>
      <w:r>
        <w:rPr>
          <w:bCs/>
          <w:i/>
          <w:sz w:val="34"/>
        </w:rPr>
        <w:t>Maple Weekend</w:t>
      </w:r>
      <w:r>
        <w:rPr>
          <w:bCs/>
          <w:sz w:val="34"/>
        </w:rPr>
        <w:t xml:space="preserve"> Celebrates </w:t>
      </w:r>
    </w:p>
    <w:p w14:paraId="6261EE5C" w14:textId="77982DDF" w:rsidR="00921BF6" w:rsidRDefault="00921BF6" w:rsidP="00921BF6">
      <w:pPr>
        <w:ind w:left="540" w:right="360"/>
        <w:jc w:val="center"/>
        <w:rPr>
          <w:bCs/>
          <w:sz w:val="34"/>
        </w:rPr>
      </w:pPr>
      <w:r>
        <w:rPr>
          <w:bCs/>
          <w:sz w:val="34"/>
        </w:rPr>
        <w:t xml:space="preserve">All-Natural Sweetness </w:t>
      </w:r>
      <w:r w:rsidR="00391C3A">
        <w:rPr>
          <w:bCs/>
          <w:sz w:val="34"/>
        </w:rPr>
        <w:t>March 22</w:t>
      </w:r>
      <w:r w:rsidR="00231115">
        <w:rPr>
          <w:bCs/>
          <w:sz w:val="34"/>
        </w:rPr>
        <w:t xml:space="preserve">-23 </w:t>
      </w:r>
      <w:r>
        <w:rPr>
          <w:bCs/>
          <w:sz w:val="34"/>
        </w:rPr>
        <w:t xml:space="preserve">and </w:t>
      </w:r>
      <w:r w:rsidR="00231115">
        <w:rPr>
          <w:bCs/>
          <w:sz w:val="34"/>
        </w:rPr>
        <w:t>29-30</w:t>
      </w:r>
    </w:p>
    <w:p w14:paraId="0786FA62" w14:textId="77777777" w:rsidR="00921BF6" w:rsidRPr="00231115" w:rsidRDefault="00921BF6" w:rsidP="00921BF6">
      <w:pPr>
        <w:rPr>
          <w:rFonts w:ascii="Arial" w:hAnsi="Arial" w:cs="Arial"/>
          <w:bCs/>
          <w:sz w:val="24"/>
          <w:szCs w:val="24"/>
        </w:rPr>
      </w:pPr>
      <w:r w:rsidRPr="00231115">
        <w:rPr>
          <w:rFonts w:ascii="Arial" w:hAnsi="Arial" w:cs="Arial"/>
          <w:bCs/>
          <w:sz w:val="24"/>
          <w:szCs w:val="24"/>
        </w:rPr>
        <w:t>What is all-natural, golden brown, sweet and goes with everything from pancakes to popcorn?  New York State maple syrup, of course! “And the best news of all is that the quality of New York State maple syrup is the best in its history, and among the best in the world,” says Michele E. Ledoux, executive director of Cornell Cooperative Extension of Lewis County.</w:t>
      </w:r>
    </w:p>
    <w:p w14:paraId="1B57E565" w14:textId="77777777" w:rsidR="00921BF6" w:rsidRPr="00231115" w:rsidRDefault="00921BF6" w:rsidP="00921BF6">
      <w:pPr>
        <w:rPr>
          <w:rFonts w:ascii="Arial" w:hAnsi="Arial" w:cs="Arial"/>
          <w:bCs/>
          <w:sz w:val="24"/>
          <w:szCs w:val="24"/>
        </w:rPr>
      </w:pPr>
      <w:r w:rsidRPr="00231115">
        <w:rPr>
          <w:rFonts w:ascii="Arial" w:hAnsi="Arial" w:cs="Arial"/>
          <w:bCs/>
          <w:sz w:val="24"/>
          <w:szCs w:val="24"/>
        </w:rPr>
        <w:t xml:space="preserve">“Our techniques for making maple syrup today are both time-tested by tradition and enhanced by modern technology. On </w:t>
      </w:r>
      <w:r w:rsidRPr="00231115">
        <w:rPr>
          <w:rFonts w:ascii="Arial" w:hAnsi="Arial" w:cs="Arial"/>
          <w:bCs/>
          <w:i/>
          <w:iCs/>
          <w:sz w:val="24"/>
          <w:szCs w:val="24"/>
        </w:rPr>
        <w:t>Maple Weekend</w:t>
      </w:r>
      <w:r w:rsidRPr="00231115">
        <w:rPr>
          <w:rFonts w:ascii="Arial" w:hAnsi="Arial" w:cs="Arial"/>
          <w:bCs/>
          <w:sz w:val="24"/>
          <w:szCs w:val="24"/>
        </w:rPr>
        <w:t>, visitors can see all aspects of maple making, from the tapping of the trees to sap collecting to the boiling of the sap into syrup. Some producers will demonstrate the making of maple syrup into other products including maple cream, maple cotton candy and maple sugar. Sampling will be available at most sugar houses. Maple Weekend provides an easy and enjoyable, free family-oriented opportunity to see how New York maple producers make some of the world's finest syrup and related products,” Ledoux says.</w:t>
      </w:r>
    </w:p>
    <w:p w14:paraId="7901DEA7" w14:textId="013FC5E9" w:rsidR="00C443B5" w:rsidRPr="00231115" w:rsidRDefault="00391C3A" w:rsidP="00921BF6">
      <w:pPr>
        <w:rPr>
          <w:rFonts w:ascii="Arial" w:hAnsi="Arial" w:cs="Arial"/>
          <w:bCs/>
          <w:sz w:val="24"/>
          <w:szCs w:val="24"/>
        </w:rPr>
      </w:pPr>
      <w:r w:rsidRPr="00231115">
        <w:rPr>
          <w:rFonts w:ascii="Arial" w:hAnsi="Arial" w:cs="Arial"/>
          <w:bCs/>
          <w:sz w:val="24"/>
          <w:szCs w:val="24"/>
        </w:rPr>
        <w:t>The techniques</w:t>
      </w:r>
      <w:r w:rsidR="00921BF6" w:rsidRPr="00231115">
        <w:rPr>
          <w:rFonts w:ascii="Arial" w:hAnsi="Arial" w:cs="Arial"/>
          <w:bCs/>
          <w:sz w:val="24"/>
          <w:szCs w:val="24"/>
        </w:rPr>
        <w:t xml:space="preserve"> of maple production vary from producer to producer. Visiting several of the participating sugaring houses offers a look at different kinds of facilities. In addition, many of the producers will have a variety of additional activities including horse and wagon rides and kids’ activities.</w:t>
      </w:r>
      <w:r w:rsidR="00921BF6" w:rsidRPr="00231115">
        <w:rPr>
          <w:rFonts w:ascii="Arial" w:hAnsi="Arial" w:cs="Arial"/>
          <w:bCs/>
          <w:sz w:val="24"/>
          <w:szCs w:val="24"/>
        </w:rPr>
        <w:br/>
      </w:r>
    </w:p>
    <w:p w14:paraId="198C4AD2" w14:textId="4508ADD7" w:rsidR="00921BF6" w:rsidRPr="00231115" w:rsidRDefault="00921BF6" w:rsidP="00921BF6">
      <w:pPr>
        <w:rPr>
          <w:rFonts w:ascii="Arial" w:hAnsi="Arial" w:cs="Arial"/>
          <w:bCs/>
          <w:sz w:val="24"/>
          <w:szCs w:val="24"/>
        </w:rPr>
      </w:pPr>
      <w:r w:rsidRPr="00231115">
        <w:rPr>
          <w:rFonts w:ascii="Arial" w:hAnsi="Arial" w:cs="Arial"/>
          <w:bCs/>
          <w:sz w:val="24"/>
          <w:szCs w:val="24"/>
        </w:rPr>
        <w:t xml:space="preserve">Ledoux says, “New York State maple syrup has established its reputation as some of highest quality in the world. New York Maple producers continually strive to do a better job of telling people about the process from tree to table and that is what </w:t>
      </w:r>
      <w:r w:rsidRPr="00231115">
        <w:rPr>
          <w:rFonts w:ascii="Arial" w:hAnsi="Arial" w:cs="Arial"/>
          <w:bCs/>
          <w:i/>
          <w:iCs/>
          <w:sz w:val="24"/>
          <w:szCs w:val="24"/>
        </w:rPr>
        <w:t>Maple Weekend</w:t>
      </w:r>
      <w:r w:rsidRPr="00231115">
        <w:rPr>
          <w:rFonts w:ascii="Arial" w:hAnsi="Arial" w:cs="Arial"/>
          <w:bCs/>
          <w:sz w:val="24"/>
          <w:szCs w:val="24"/>
        </w:rPr>
        <w:t xml:space="preserve"> is all about.”</w:t>
      </w:r>
    </w:p>
    <w:p w14:paraId="6379462E" w14:textId="6E8075FB" w:rsidR="00921BF6" w:rsidRPr="00231115" w:rsidRDefault="00921BF6" w:rsidP="00921BF6">
      <w:pPr>
        <w:widowControl w:val="0"/>
        <w:rPr>
          <w:rFonts w:ascii="Arial" w:hAnsi="Arial" w:cs="Arial"/>
          <w:bCs/>
          <w:sz w:val="24"/>
          <w:szCs w:val="24"/>
        </w:rPr>
      </w:pPr>
      <w:r w:rsidRPr="00231115">
        <w:rPr>
          <w:rFonts w:ascii="Arial" w:hAnsi="Arial" w:cs="Arial"/>
          <w:bCs/>
          <w:sz w:val="24"/>
          <w:szCs w:val="24"/>
        </w:rPr>
        <w:t xml:space="preserve">Maple syrup producers across the North Country will hold open houses with syrup making demonstrations and </w:t>
      </w:r>
      <w:r w:rsidR="00231115">
        <w:rPr>
          <w:rFonts w:ascii="Arial" w:hAnsi="Arial" w:cs="Arial"/>
          <w:bCs/>
          <w:sz w:val="24"/>
          <w:szCs w:val="24"/>
        </w:rPr>
        <w:t xml:space="preserve">maple and </w:t>
      </w:r>
      <w:r w:rsidR="00391C3A">
        <w:rPr>
          <w:rFonts w:ascii="Arial" w:hAnsi="Arial" w:cs="Arial"/>
          <w:bCs/>
          <w:sz w:val="24"/>
          <w:szCs w:val="24"/>
        </w:rPr>
        <w:t>value-added</w:t>
      </w:r>
      <w:r w:rsidR="00231115">
        <w:rPr>
          <w:rFonts w:ascii="Arial" w:hAnsi="Arial" w:cs="Arial"/>
          <w:bCs/>
          <w:sz w:val="24"/>
          <w:szCs w:val="24"/>
        </w:rPr>
        <w:t xml:space="preserve"> maple </w:t>
      </w:r>
      <w:r w:rsidRPr="00231115">
        <w:rPr>
          <w:rFonts w:ascii="Arial" w:hAnsi="Arial" w:cs="Arial"/>
          <w:bCs/>
          <w:sz w:val="24"/>
          <w:szCs w:val="24"/>
        </w:rPr>
        <w:t xml:space="preserve">products for sale </w:t>
      </w:r>
      <w:r w:rsidR="00231115" w:rsidRPr="00231115">
        <w:rPr>
          <w:rFonts w:ascii="Arial" w:hAnsi="Arial" w:cs="Arial"/>
          <w:bCs/>
          <w:sz w:val="24"/>
          <w:szCs w:val="24"/>
        </w:rPr>
        <w:t>the</w:t>
      </w:r>
      <w:r w:rsidRPr="00231115">
        <w:rPr>
          <w:rFonts w:ascii="Arial" w:hAnsi="Arial" w:cs="Arial"/>
          <w:bCs/>
          <w:sz w:val="24"/>
          <w:szCs w:val="24"/>
        </w:rPr>
        <w:t xml:space="preserve"> weekends o</w:t>
      </w:r>
      <w:r w:rsidR="00231115" w:rsidRPr="00231115">
        <w:rPr>
          <w:rFonts w:ascii="Arial" w:hAnsi="Arial" w:cs="Arial"/>
          <w:bCs/>
          <w:sz w:val="24"/>
          <w:szCs w:val="24"/>
        </w:rPr>
        <w:t>f</w:t>
      </w:r>
      <w:r w:rsidRPr="00231115">
        <w:rPr>
          <w:rFonts w:ascii="Arial" w:hAnsi="Arial" w:cs="Arial"/>
          <w:bCs/>
          <w:sz w:val="24"/>
          <w:szCs w:val="24"/>
        </w:rPr>
        <w:t xml:space="preserve"> March </w:t>
      </w:r>
      <w:r w:rsidR="00231115" w:rsidRPr="00231115">
        <w:rPr>
          <w:rFonts w:ascii="Arial" w:hAnsi="Arial" w:cs="Arial"/>
          <w:bCs/>
          <w:sz w:val="24"/>
          <w:szCs w:val="24"/>
        </w:rPr>
        <w:t>22-23</w:t>
      </w:r>
      <w:r w:rsidRPr="00231115">
        <w:rPr>
          <w:rFonts w:ascii="Arial" w:hAnsi="Arial" w:cs="Arial"/>
          <w:bCs/>
          <w:sz w:val="24"/>
          <w:szCs w:val="24"/>
        </w:rPr>
        <w:t xml:space="preserve"> and </w:t>
      </w:r>
      <w:r w:rsidR="00231115" w:rsidRPr="00231115">
        <w:rPr>
          <w:rFonts w:ascii="Arial" w:hAnsi="Arial" w:cs="Arial"/>
          <w:bCs/>
          <w:sz w:val="24"/>
          <w:szCs w:val="24"/>
        </w:rPr>
        <w:t>29-30</w:t>
      </w:r>
      <w:r w:rsidRPr="00231115">
        <w:rPr>
          <w:rFonts w:ascii="Arial" w:hAnsi="Arial" w:cs="Arial"/>
          <w:bCs/>
          <w:sz w:val="24"/>
          <w:szCs w:val="24"/>
        </w:rPr>
        <w:t xml:space="preserve"> from 10am-4pm. </w:t>
      </w:r>
    </w:p>
    <w:p w14:paraId="73AFC5A2" w14:textId="152998F0" w:rsidR="00921BF6" w:rsidRPr="00231115" w:rsidRDefault="00921BF6" w:rsidP="00391C3A">
      <w:pPr>
        <w:kinsoku w:val="0"/>
        <w:overflowPunct w:val="0"/>
        <w:autoSpaceDE w:val="0"/>
        <w:autoSpaceDN w:val="0"/>
        <w:adjustRightInd w:val="0"/>
        <w:spacing w:before="9" w:after="0" w:line="339" w:lineRule="exact"/>
        <w:outlineLvl w:val="0"/>
        <w:rPr>
          <w:rFonts w:ascii="Arial" w:hAnsi="Arial" w:cs="Arial"/>
          <w:bCs/>
          <w:sz w:val="24"/>
          <w:szCs w:val="24"/>
          <w:lang w:val="en"/>
        </w:rPr>
      </w:pPr>
      <w:r w:rsidRPr="00231115">
        <w:rPr>
          <w:rFonts w:ascii="Arial" w:hAnsi="Arial" w:cs="Arial"/>
          <w:bCs/>
          <w:sz w:val="24"/>
          <w:szCs w:val="24"/>
        </w:rPr>
        <w:t xml:space="preserve">Sites in Lewis County include </w:t>
      </w:r>
      <w:r w:rsidR="00231115" w:rsidRPr="007D34FE">
        <w:rPr>
          <w:rFonts w:ascii="Arial" w:hAnsi="Arial" w:cs="Arial"/>
          <w:w w:val="105"/>
          <w:sz w:val="24"/>
          <w:szCs w:val="24"/>
        </w:rPr>
        <w:t>International Maple Museum Centre</w:t>
      </w:r>
      <w:r w:rsidR="00231115" w:rsidRPr="00DF6C62">
        <w:rPr>
          <w:rFonts w:ascii="Arial" w:hAnsi="Arial" w:cs="Arial"/>
          <w:w w:val="105"/>
          <w:sz w:val="24"/>
          <w:szCs w:val="24"/>
        </w:rPr>
        <w:t xml:space="preserve"> (museum and pancake breakfast)</w:t>
      </w:r>
      <w:r w:rsidR="00DF6C62" w:rsidRPr="00DF6C62">
        <w:rPr>
          <w:rFonts w:ascii="Arial" w:hAnsi="Arial" w:cs="Arial"/>
          <w:w w:val="105"/>
          <w:sz w:val="24"/>
          <w:szCs w:val="24"/>
        </w:rPr>
        <w:t xml:space="preserve">, </w:t>
      </w:r>
      <w:r w:rsidR="00231115" w:rsidRPr="007D34FE">
        <w:rPr>
          <w:rFonts w:ascii="Arial" w:hAnsi="Arial" w:cs="Arial"/>
          <w:w w:val="105"/>
          <w:sz w:val="24"/>
          <w:szCs w:val="24"/>
        </w:rPr>
        <w:t>Moser’s Maple LLC</w:t>
      </w:r>
      <w:r w:rsidR="00DF6C62" w:rsidRPr="00DF6C62">
        <w:rPr>
          <w:rFonts w:ascii="Arial" w:hAnsi="Arial" w:cs="Arial"/>
          <w:w w:val="105"/>
          <w:sz w:val="24"/>
          <w:szCs w:val="24"/>
        </w:rPr>
        <w:t xml:space="preserve">, </w:t>
      </w:r>
      <w:r w:rsidR="00231115" w:rsidRPr="007D34FE">
        <w:rPr>
          <w:rFonts w:ascii="Arial" w:hAnsi="Arial" w:cs="Arial"/>
          <w:w w:val="110"/>
          <w:sz w:val="24"/>
          <w:szCs w:val="24"/>
        </w:rPr>
        <w:t>Pierce’s Sugar Spigot</w:t>
      </w:r>
      <w:r w:rsidR="00DF6C62" w:rsidRPr="00DF6C62">
        <w:rPr>
          <w:rFonts w:ascii="Arial" w:hAnsi="Arial" w:cs="Arial"/>
          <w:w w:val="110"/>
          <w:sz w:val="24"/>
          <w:szCs w:val="24"/>
        </w:rPr>
        <w:t xml:space="preserve">, </w:t>
      </w:r>
      <w:r w:rsidR="00231115" w:rsidRPr="007D34FE">
        <w:rPr>
          <w:rFonts w:ascii="Arial" w:hAnsi="Arial" w:cs="Arial"/>
          <w:w w:val="105"/>
          <w:sz w:val="24"/>
          <w:szCs w:val="24"/>
        </w:rPr>
        <w:t>Snyder’s</w:t>
      </w:r>
      <w:r w:rsidR="00231115" w:rsidRPr="007D34FE">
        <w:rPr>
          <w:rFonts w:ascii="Arial" w:hAnsi="Arial" w:cs="Arial"/>
          <w:spacing w:val="-4"/>
          <w:w w:val="105"/>
          <w:sz w:val="24"/>
          <w:szCs w:val="24"/>
        </w:rPr>
        <w:t xml:space="preserve"> </w:t>
      </w:r>
      <w:r w:rsidR="00231115" w:rsidRPr="007D34FE">
        <w:rPr>
          <w:rFonts w:ascii="Arial" w:hAnsi="Arial" w:cs="Arial"/>
          <w:w w:val="105"/>
          <w:sz w:val="24"/>
          <w:szCs w:val="24"/>
        </w:rPr>
        <w:t>Sugar</w:t>
      </w:r>
      <w:r w:rsidR="00231115" w:rsidRPr="007D34FE">
        <w:rPr>
          <w:rFonts w:ascii="Arial" w:hAnsi="Arial" w:cs="Arial"/>
          <w:spacing w:val="-4"/>
          <w:w w:val="105"/>
          <w:sz w:val="24"/>
          <w:szCs w:val="24"/>
        </w:rPr>
        <w:t xml:space="preserve"> </w:t>
      </w:r>
      <w:r w:rsidR="00231115" w:rsidRPr="007D34FE">
        <w:rPr>
          <w:rFonts w:ascii="Arial" w:hAnsi="Arial" w:cs="Arial"/>
          <w:w w:val="105"/>
          <w:sz w:val="24"/>
          <w:szCs w:val="24"/>
        </w:rPr>
        <w:t>Shack</w:t>
      </w:r>
      <w:r w:rsidR="00DF6C62" w:rsidRPr="00DF6C62">
        <w:rPr>
          <w:rFonts w:ascii="Arial" w:hAnsi="Arial" w:cs="Arial"/>
          <w:w w:val="105"/>
          <w:sz w:val="24"/>
          <w:szCs w:val="24"/>
        </w:rPr>
        <w:t xml:space="preserve">, </w:t>
      </w:r>
      <w:r w:rsidR="00231115" w:rsidRPr="007D34FE">
        <w:rPr>
          <w:rFonts w:ascii="Arial" w:hAnsi="Arial" w:cs="Arial"/>
          <w:w w:val="105"/>
          <w:sz w:val="24"/>
          <w:szCs w:val="24"/>
        </w:rPr>
        <w:t>Yancey’s</w:t>
      </w:r>
      <w:r w:rsidR="00231115" w:rsidRPr="007D34FE">
        <w:rPr>
          <w:rFonts w:ascii="Arial" w:hAnsi="Arial" w:cs="Arial"/>
          <w:spacing w:val="-7"/>
          <w:w w:val="105"/>
          <w:sz w:val="24"/>
          <w:szCs w:val="24"/>
        </w:rPr>
        <w:t xml:space="preserve"> </w:t>
      </w:r>
      <w:r w:rsidR="00231115" w:rsidRPr="007D34FE">
        <w:rPr>
          <w:rFonts w:ascii="Arial" w:hAnsi="Arial" w:cs="Arial"/>
          <w:w w:val="105"/>
          <w:sz w:val="24"/>
          <w:szCs w:val="24"/>
        </w:rPr>
        <w:t>Sugarbush</w:t>
      </w:r>
      <w:r w:rsidR="00DF6C62" w:rsidRPr="00DF6C62">
        <w:rPr>
          <w:rFonts w:ascii="Arial" w:hAnsi="Arial" w:cs="Arial"/>
          <w:w w:val="105"/>
          <w:sz w:val="24"/>
          <w:szCs w:val="24"/>
        </w:rPr>
        <w:t>.</w:t>
      </w:r>
      <w:r w:rsidR="00231115" w:rsidRPr="007D34FE">
        <w:rPr>
          <w:rFonts w:ascii="Arial" w:hAnsi="Arial" w:cs="Arial"/>
          <w:w w:val="105"/>
          <w:sz w:val="24"/>
          <w:szCs w:val="24"/>
        </w:rPr>
        <w:t xml:space="preserve"> </w:t>
      </w:r>
      <w:r w:rsidRPr="00231115">
        <w:rPr>
          <w:rFonts w:ascii="Arial" w:hAnsi="Arial" w:cs="Arial"/>
          <w:bCs/>
          <w:sz w:val="24"/>
          <w:szCs w:val="24"/>
          <w:lang w:val="en"/>
        </w:rPr>
        <w:t xml:space="preserve">In Jefferson County, visit </w:t>
      </w:r>
      <w:r w:rsidR="00DF6C62" w:rsidRPr="007D34FE">
        <w:rPr>
          <w:rFonts w:ascii="Arial" w:hAnsi="Arial" w:cs="Arial"/>
          <w:w w:val="105"/>
          <w:sz w:val="24"/>
          <w:szCs w:val="24"/>
        </w:rPr>
        <w:t>Champion Peak Maple</w:t>
      </w:r>
      <w:r w:rsidR="00DF6C62" w:rsidRPr="00DF6C62">
        <w:rPr>
          <w:rFonts w:ascii="Arial" w:hAnsi="Arial" w:cs="Arial"/>
          <w:w w:val="105"/>
          <w:sz w:val="24"/>
          <w:szCs w:val="24"/>
        </w:rPr>
        <w:t>,</w:t>
      </w:r>
      <w:r w:rsidR="00DF6C62">
        <w:rPr>
          <w:rFonts w:ascii="Arial" w:hAnsi="Arial" w:cs="Arial"/>
          <w:w w:val="105"/>
          <w:sz w:val="24"/>
          <w:szCs w:val="24"/>
        </w:rPr>
        <w:t xml:space="preserve"> </w:t>
      </w:r>
      <w:r w:rsidR="00DF6C62" w:rsidRPr="007D34FE">
        <w:rPr>
          <w:rFonts w:ascii="Arial" w:hAnsi="Arial" w:cs="Arial"/>
          <w:w w:val="105"/>
          <w:sz w:val="24"/>
          <w:szCs w:val="24"/>
        </w:rPr>
        <w:t>Maplewood Sweets LLC</w:t>
      </w:r>
      <w:r w:rsidR="00DF6C62" w:rsidRPr="00DF6C62">
        <w:rPr>
          <w:rFonts w:ascii="Arial" w:hAnsi="Arial" w:cs="Arial"/>
          <w:w w:val="105"/>
          <w:sz w:val="24"/>
          <w:szCs w:val="24"/>
        </w:rPr>
        <w:t xml:space="preserve">, </w:t>
      </w:r>
      <w:r w:rsidR="00DF6C62" w:rsidRPr="007D34FE">
        <w:rPr>
          <w:rFonts w:ascii="Arial" w:hAnsi="Arial" w:cs="Arial"/>
          <w:w w:val="105"/>
          <w:sz w:val="24"/>
          <w:szCs w:val="24"/>
        </w:rPr>
        <w:t>Massey Ranch</w:t>
      </w:r>
      <w:r w:rsidR="00DF6C62" w:rsidRPr="00DF6C62">
        <w:rPr>
          <w:rFonts w:ascii="Arial" w:hAnsi="Arial" w:cs="Arial"/>
          <w:w w:val="105"/>
          <w:sz w:val="24"/>
          <w:szCs w:val="24"/>
        </w:rPr>
        <w:t xml:space="preserve">, </w:t>
      </w:r>
      <w:r w:rsidR="00DF6C62" w:rsidRPr="007D34FE">
        <w:rPr>
          <w:rFonts w:ascii="Arial" w:hAnsi="Arial" w:cs="Arial"/>
          <w:w w:val="105"/>
          <w:sz w:val="24"/>
          <w:szCs w:val="24"/>
        </w:rPr>
        <w:t>Steiner’s Running Wild/</w:t>
      </w:r>
      <w:proofErr w:type="spellStart"/>
      <w:r w:rsidR="00DF6C62" w:rsidRPr="007D34FE">
        <w:rPr>
          <w:rFonts w:ascii="Arial" w:hAnsi="Arial" w:cs="Arial"/>
          <w:w w:val="105"/>
          <w:sz w:val="24"/>
          <w:szCs w:val="24"/>
        </w:rPr>
        <w:t>Burrville</w:t>
      </w:r>
      <w:proofErr w:type="spellEnd"/>
      <w:r w:rsidR="00DF6C62" w:rsidRPr="007D34FE">
        <w:rPr>
          <w:rFonts w:ascii="Arial" w:hAnsi="Arial" w:cs="Arial"/>
          <w:w w:val="105"/>
          <w:sz w:val="24"/>
          <w:szCs w:val="24"/>
        </w:rPr>
        <w:t xml:space="preserve"> Cider Mill</w:t>
      </w:r>
      <w:r w:rsidRPr="00231115">
        <w:rPr>
          <w:rFonts w:ascii="Arial" w:hAnsi="Arial" w:cs="Arial"/>
          <w:bCs/>
          <w:sz w:val="24"/>
          <w:szCs w:val="24"/>
          <w:lang w:val="en"/>
        </w:rPr>
        <w:t xml:space="preserve">.  In Oneida County </w:t>
      </w:r>
      <w:proofErr w:type="gramStart"/>
      <w:r w:rsidRPr="00231115">
        <w:rPr>
          <w:rFonts w:ascii="Arial" w:hAnsi="Arial" w:cs="Arial"/>
          <w:bCs/>
          <w:sz w:val="24"/>
          <w:szCs w:val="24"/>
          <w:lang w:val="en"/>
        </w:rPr>
        <w:t>stop in</w:t>
      </w:r>
      <w:proofErr w:type="gramEnd"/>
      <w:r w:rsidRPr="00231115">
        <w:rPr>
          <w:rFonts w:ascii="Arial" w:hAnsi="Arial" w:cs="Arial"/>
          <w:bCs/>
          <w:sz w:val="24"/>
          <w:szCs w:val="24"/>
          <w:lang w:val="en"/>
        </w:rPr>
        <w:t xml:space="preserve"> at Shaw’s Maple Products</w:t>
      </w:r>
      <w:r w:rsidR="00391C3A">
        <w:rPr>
          <w:rFonts w:ascii="Arial" w:hAnsi="Arial" w:cs="Arial"/>
          <w:bCs/>
          <w:sz w:val="24"/>
          <w:szCs w:val="24"/>
          <w:lang w:val="en"/>
        </w:rPr>
        <w:t xml:space="preserve"> (pancake breakfast) and Tibbitts Maple</w:t>
      </w:r>
      <w:r w:rsidRPr="00231115">
        <w:rPr>
          <w:rFonts w:ascii="Arial" w:hAnsi="Arial" w:cs="Arial"/>
          <w:bCs/>
          <w:sz w:val="24"/>
          <w:szCs w:val="24"/>
          <w:lang w:val="en"/>
        </w:rPr>
        <w:t xml:space="preserve">. Also, Oswego County has a sugarhouse participating outside of Mexico, Yardley Maple. </w:t>
      </w:r>
    </w:p>
    <w:p w14:paraId="393DCB2B" w14:textId="77777777" w:rsidR="00921BF6" w:rsidRPr="00231115" w:rsidRDefault="00921BF6" w:rsidP="00921BF6">
      <w:pPr>
        <w:widowControl w:val="0"/>
        <w:rPr>
          <w:rFonts w:ascii="Arial" w:hAnsi="Arial" w:cs="Arial"/>
          <w:bCs/>
          <w:sz w:val="24"/>
          <w:szCs w:val="24"/>
          <w:lang w:val="en"/>
        </w:rPr>
      </w:pPr>
    </w:p>
    <w:p w14:paraId="12A7F914" w14:textId="427A670E" w:rsidR="00921BF6" w:rsidRPr="00231115" w:rsidRDefault="00921BF6" w:rsidP="00921BF6">
      <w:pPr>
        <w:widowControl w:val="0"/>
        <w:rPr>
          <w:rFonts w:ascii="Arial" w:hAnsi="Arial" w:cs="Arial"/>
          <w:bCs/>
          <w:sz w:val="24"/>
          <w:szCs w:val="24"/>
        </w:rPr>
      </w:pPr>
      <w:r w:rsidRPr="00231115">
        <w:rPr>
          <w:rFonts w:ascii="Arial" w:hAnsi="Arial" w:cs="Arial"/>
          <w:bCs/>
          <w:sz w:val="24"/>
          <w:szCs w:val="24"/>
        </w:rPr>
        <w:t xml:space="preserve">This event is </w:t>
      </w:r>
      <w:smartTag w:uri="urn:schemas-microsoft-com:office:smarttags" w:element="stockticker">
        <w:r w:rsidRPr="00231115">
          <w:rPr>
            <w:rFonts w:ascii="Arial" w:hAnsi="Arial" w:cs="Arial"/>
            <w:bCs/>
            <w:sz w:val="24"/>
            <w:szCs w:val="24"/>
          </w:rPr>
          <w:t>FREE</w:t>
        </w:r>
      </w:smartTag>
      <w:r w:rsidRPr="00231115">
        <w:rPr>
          <w:rFonts w:ascii="Arial" w:hAnsi="Arial" w:cs="Arial"/>
          <w:bCs/>
          <w:sz w:val="24"/>
          <w:szCs w:val="24"/>
        </w:rPr>
        <w:t xml:space="preserve"> to the public. For a list of participating maple producers and directions to their sugarhouses go online at </w:t>
      </w:r>
      <w:hyperlink r:id="rId5" w:history="1">
        <w:r w:rsidRPr="00231115">
          <w:rPr>
            <w:rStyle w:val="Hyperlink"/>
            <w:rFonts w:ascii="Arial" w:hAnsi="Arial" w:cs="Arial"/>
            <w:bCs/>
            <w:sz w:val="24"/>
            <w:szCs w:val="24"/>
          </w:rPr>
          <w:t>www.mapleweekend.com</w:t>
        </w:r>
      </w:hyperlink>
      <w:r w:rsidRPr="00231115">
        <w:rPr>
          <w:rFonts w:ascii="Arial" w:hAnsi="Arial" w:cs="Arial"/>
          <w:bCs/>
          <w:sz w:val="24"/>
          <w:szCs w:val="24"/>
        </w:rPr>
        <w:t xml:space="preserve"> or for more information contact Cornell Cooperative Extension Lewis County 315-376-5270 or look at our website www.ccelewis.org  </w:t>
      </w:r>
      <w:r w:rsidR="00231115" w:rsidRPr="00231115">
        <w:rPr>
          <w:rFonts w:ascii="Arial" w:hAnsi="Arial" w:cs="Arial"/>
          <w:bCs/>
          <w:sz w:val="24"/>
          <w:szCs w:val="24"/>
        </w:rPr>
        <w:t xml:space="preserve">We encourage all families and participants to dress for the weather with appropriate footwear and jackets. </w:t>
      </w:r>
      <w:r w:rsidRPr="00231115">
        <w:rPr>
          <w:rFonts w:ascii="Arial" w:hAnsi="Arial" w:cs="Arial"/>
          <w:bCs/>
          <w:sz w:val="24"/>
          <w:szCs w:val="24"/>
        </w:rPr>
        <w:t>Cornell Cooperative Extension, Lewis County provides equal employment and program opportunities.</w:t>
      </w:r>
    </w:p>
    <w:p w14:paraId="3A62CD6B" w14:textId="7B6F44B4" w:rsidR="00EA601A" w:rsidRPr="00231115" w:rsidRDefault="00EA601A" w:rsidP="00EE1D30">
      <w:pPr>
        <w:rPr>
          <w:rFonts w:ascii="Arial" w:hAnsi="Arial" w:cs="Arial"/>
          <w:sz w:val="24"/>
          <w:szCs w:val="24"/>
        </w:rPr>
      </w:pPr>
    </w:p>
    <w:p w14:paraId="5A27000D" w14:textId="77777777" w:rsidR="00F74714" w:rsidRPr="001A7B69" w:rsidRDefault="00F74714" w:rsidP="00F74714">
      <w:pPr>
        <w:pStyle w:val="Footer"/>
        <w:jc w:val="center"/>
        <w:rPr>
          <w:sz w:val="20"/>
          <w:szCs w:val="20"/>
        </w:rPr>
      </w:pPr>
      <w:r w:rsidRPr="001A7B69">
        <w:rPr>
          <w:sz w:val="20"/>
          <w:szCs w:val="20"/>
        </w:rPr>
        <w:t>Cornell Cooperative Extension is an employer and educator recognized for valuing AA/EEO, Protected Veterans, and Individual with Disabilities and provides equal program and employment opportunities.</w:t>
      </w:r>
    </w:p>
    <w:p w14:paraId="13D71F16" w14:textId="77777777" w:rsidR="00F74714" w:rsidRPr="00F74714" w:rsidRDefault="00F74714" w:rsidP="00F74714">
      <w:pPr>
        <w:ind w:firstLine="720"/>
        <w:rPr>
          <w:rFonts w:ascii="Times New Roman" w:hAnsi="Times New Roman" w:cs="Times New Roman"/>
          <w:sz w:val="24"/>
          <w:szCs w:val="24"/>
        </w:rPr>
      </w:pPr>
    </w:p>
    <w:sectPr w:rsidR="00F74714" w:rsidRPr="00F74714" w:rsidSect="00EE1D30">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56D"/>
    <w:rsid w:val="00003C10"/>
    <w:rsid w:val="00063362"/>
    <w:rsid w:val="00073E8D"/>
    <w:rsid w:val="00075496"/>
    <w:rsid w:val="0010356D"/>
    <w:rsid w:val="001279DD"/>
    <w:rsid w:val="001540A9"/>
    <w:rsid w:val="001B41A0"/>
    <w:rsid w:val="00231115"/>
    <w:rsid w:val="00231336"/>
    <w:rsid w:val="0025504C"/>
    <w:rsid w:val="00267188"/>
    <w:rsid w:val="002A2D15"/>
    <w:rsid w:val="002E7820"/>
    <w:rsid w:val="00314200"/>
    <w:rsid w:val="00334280"/>
    <w:rsid w:val="003518FF"/>
    <w:rsid w:val="0036373F"/>
    <w:rsid w:val="00391C3A"/>
    <w:rsid w:val="004B61C2"/>
    <w:rsid w:val="004D0377"/>
    <w:rsid w:val="00520B70"/>
    <w:rsid w:val="00551643"/>
    <w:rsid w:val="00562140"/>
    <w:rsid w:val="0057725A"/>
    <w:rsid w:val="005B2616"/>
    <w:rsid w:val="005B2BB9"/>
    <w:rsid w:val="00616B04"/>
    <w:rsid w:val="006347F2"/>
    <w:rsid w:val="006D0851"/>
    <w:rsid w:val="006E34F1"/>
    <w:rsid w:val="00793756"/>
    <w:rsid w:val="00841904"/>
    <w:rsid w:val="00862DDC"/>
    <w:rsid w:val="00921BF6"/>
    <w:rsid w:val="009724A7"/>
    <w:rsid w:val="00A13B5C"/>
    <w:rsid w:val="00AC2CAE"/>
    <w:rsid w:val="00AD62D8"/>
    <w:rsid w:val="00AE6C9E"/>
    <w:rsid w:val="00B87E17"/>
    <w:rsid w:val="00C24391"/>
    <w:rsid w:val="00C443B5"/>
    <w:rsid w:val="00C446C2"/>
    <w:rsid w:val="00C756A4"/>
    <w:rsid w:val="00CD3D3C"/>
    <w:rsid w:val="00CF2208"/>
    <w:rsid w:val="00D252FA"/>
    <w:rsid w:val="00D73CA6"/>
    <w:rsid w:val="00DC3435"/>
    <w:rsid w:val="00DF3875"/>
    <w:rsid w:val="00DF6C62"/>
    <w:rsid w:val="00E544E7"/>
    <w:rsid w:val="00EA601A"/>
    <w:rsid w:val="00ED598C"/>
    <w:rsid w:val="00EE1D30"/>
    <w:rsid w:val="00F5586B"/>
    <w:rsid w:val="00F741EA"/>
    <w:rsid w:val="00F74714"/>
    <w:rsid w:val="00FD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E02BD6A"/>
  <w15:chartTrackingRefBased/>
  <w15:docId w15:val="{E8AAEFFB-9A7A-4A49-8A11-79BB40FC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1EA"/>
    <w:rPr>
      <w:color w:val="0563C1" w:themeColor="hyperlink"/>
      <w:u w:val="single"/>
    </w:rPr>
  </w:style>
  <w:style w:type="character" w:styleId="UnresolvedMention">
    <w:name w:val="Unresolved Mention"/>
    <w:basedOn w:val="DefaultParagraphFont"/>
    <w:uiPriority w:val="99"/>
    <w:semiHidden/>
    <w:unhideWhenUsed/>
    <w:rsid w:val="00F741EA"/>
    <w:rPr>
      <w:color w:val="605E5C"/>
      <w:shd w:val="clear" w:color="auto" w:fill="E1DFDD"/>
    </w:rPr>
  </w:style>
  <w:style w:type="paragraph" w:styleId="Footer">
    <w:name w:val="footer"/>
    <w:basedOn w:val="Normal"/>
    <w:link w:val="FooterChar"/>
    <w:rsid w:val="00F74714"/>
    <w:pPr>
      <w:tabs>
        <w:tab w:val="center" w:pos="4320"/>
        <w:tab w:val="right" w:pos="8640"/>
      </w:tabs>
      <w:spacing w:after="0" w:line="240" w:lineRule="auto"/>
    </w:pPr>
    <w:rPr>
      <w:rFonts w:ascii="Bookman Old Style" w:eastAsia="Times New Roman" w:hAnsi="Bookman Old Style" w:cs="Times New Roman"/>
      <w:szCs w:val="24"/>
    </w:rPr>
  </w:style>
  <w:style w:type="character" w:customStyle="1" w:styleId="FooterChar">
    <w:name w:val="Footer Char"/>
    <w:basedOn w:val="DefaultParagraphFont"/>
    <w:link w:val="Footer"/>
    <w:rsid w:val="00F74714"/>
    <w:rPr>
      <w:rFonts w:ascii="Bookman Old Style" w:eastAsia="Times New Roman" w:hAnsi="Bookman Old Style" w:cs="Times New Roman"/>
      <w:szCs w:val="24"/>
    </w:rPr>
  </w:style>
  <w:style w:type="paragraph" w:styleId="NormalWeb">
    <w:name w:val="Normal (Web)"/>
    <w:basedOn w:val="Normal"/>
    <w:uiPriority w:val="99"/>
    <w:unhideWhenUsed/>
    <w:rsid w:val="00DF38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023492">
      <w:bodyDiv w:val="1"/>
      <w:marLeft w:val="0"/>
      <w:marRight w:val="0"/>
      <w:marTop w:val="0"/>
      <w:marBottom w:val="0"/>
      <w:divBdr>
        <w:top w:val="none" w:sz="0" w:space="0" w:color="auto"/>
        <w:left w:val="none" w:sz="0" w:space="0" w:color="auto"/>
        <w:bottom w:val="none" w:sz="0" w:space="0" w:color="auto"/>
        <w:right w:val="none" w:sz="0" w:space="0" w:color="auto"/>
      </w:divBdr>
    </w:div>
    <w:div w:id="1350332994">
      <w:bodyDiv w:val="1"/>
      <w:marLeft w:val="0"/>
      <w:marRight w:val="0"/>
      <w:marTop w:val="0"/>
      <w:marBottom w:val="0"/>
      <w:divBdr>
        <w:top w:val="none" w:sz="0" w:space="0" w:color="auto"/>
        <w:left w:val="none" w:sz="0" w:space="0" w:color="auto"/>
        <w:bottom w:val="none" w:sz="0" w:space="0" w:color="auto"/>
        <w:right w:val="none" w:sz="0" w:space="0" w:color="auto"/>
      </w:divBdr>
    </w:div>
    <w:div w:id="1647277614">
      <w:bodyDiv w:val="1"/>
      <w:marLeft w:val="0"/>
      <w:marRight w:val="0"/>
      <w:marTop w:val="0"/>
      <w:marBottom w:val="0"/>
      <w:divBdr>
        <w:top w:val="none" w:sz="0" w:space="0" w:color="auto"/>
        <w:left w:val="none" w:sz="0" w:space="0" w:color="auto"/>
        <w:bottom w:val="none" w:sz="0" w:space="0" w:color="auto"/>
        <w:right w:val="none" w:sz="0" w:space="0" w:color="auto"/>
      </w:divBdr>
    </w:div>
    <w:div w:id="179131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pleweekend.com" TargetMode="Externa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6FEEF14CEA4DB0B914255966399CBB"/>
        <w:category>
          <w:name w:val="General"/>
          <w:gallery w:val="placeholder"/>
        </w:category>
        <w:types>
          <w:type w:val="bbPlcHdr"/>
        </w:types>
        <w:behaviors>
          <w:behavior w:val="content"/>
        </w:behaviors>
        <w:guid w:val="{D888EE1B-E9FA-4B27-9375-2E435B080287}"/>
      </w:docPartPr>
      <w:docPartBody>
        <w:p w:rsidR="005369FD" w:rsidRDefault="00A36D7E" w:rsidP="00A36D7E">
          <w:pPr>
            <w:pStyle w:val="E36FEEF14CEA4DB0B914255966399CBB"/>
          </w:pPr>
          <w:r>
            <w:t>[Contact]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D7E"/>
    <w:rsid w:val="00125E62"/>
    <w:rsid w:val="001E3826"/>
    <w:rsid w:val="003B2F67"/>
    <w:rsid w:val="004112A1"/>
    <w:rsid w:val="005369FD"/>
    <w:rsid w:val="00551643"/>
    <w:rsid w:val="00601EF4"/>
    <w:rsid w:val="0061393C"/>
    <w:rsid w:val="00615E24"/>
    <w:rsid w:val="00633ED2"/>
    <w:rsid w:val="009724A7"/>
    <w:rsid w:val="009B1696"/>
    <w:rsid w:val="00A36D7E"/>
    <w:rsid w:val="00AB3832"/>
    <w:rsid w:val="00BC3A36"/>
    <w:rsid w:val="00CD3D3C"/>
    <w:rsid w:val="00D04D72"/>
    <w:rsid w:val="00D50EE4"/>
    <w:rsid w:val="00DE1CF4"/>
    <w:rsid w:val="00F05E90"/>
    <w:rsid w:val="00F1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6FEEF14CEA4DB0B914255966399CBB">
    <w:name w:val="E36FEEF14CEA4DB0B914255966399CBB"/>
    <w:rsid w:val="00A36D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Ledoux</dc:creator>
  <cp:keywords/>
  <dc:description/>
  <cp:lastModifiedBy>Michele E. Ledoux</cp:lastModifiedBy>
  <cp:revision>9</cp:revision>
  <dcterms:created xsi:type="dcterms:W3CDTF">2025-02-16T16:55:00Z</dcterms:created>
  <dcterms:modified xsi:type="dcterms:W3CDTF">2025-02-17T00:44:00Z</dcterms:modified>
</cp:coreProperties>
</file>